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附件1:</w:t>
      </w:r>
      <w:bookmarkStart w:id="0" w:name="_Toc427597550"/>
      <w:bookmarkStart w:id="1" w:name="_Toc427835867"/>
    </w:p>
    <w:p>
      <w:pPr>
        <w:ind w:right="641"/>
        <w:jc w:val="center"/>
        <w:outlineLvl w:val="1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报名提交资料一览表</w:t>
      </w:r>
      <w:bookmarkEnd w:id="0"/>
      <w:bookmarkEnd w:id="1"/>
    </w:p>
    <w:p>
      <w:pPr>
        <w:widowControl/>
        <w:shd w:val="clear" w:color="auto" w:fill="FFFFFF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  <w:r>
        <w:rPr>
          <w:rFonts w:hint="eastAsia" w:ascii="宋体" w:hAnsi="宋体" w:cs="Tahoma"/>
          <w:szCs w:val="21"/>
        </w:rPr>
        <w:t>广东省体育彩票中心2017优秀网点奖牌年项目</w:t>
      </w: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hd w:val="clear" w:color="auto" w:fill="FFFFFF"/>
        <w:snapToGri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报名单位（盖章）：</w:t>
      </w:r>
    </w:p>
    <w:tbl>
      <w:tblPr>
        <w:tblStyle w:val="3"/>
        <w:tblW w:w="875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2119"/>
        <w:gridCol w:w="1146"/>
        <w:gridCol w:w="619"/>
        <w:gridCol w:w="231"/>
        <w:gridCol w:w="1134"/>
        <w:gridCol w:w="601"/>
        <w:gridCol w:w="1100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8755" w:type="dxa"/>
            <w:gridSpan w:val="9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审核确认：采购人接收资料人员与报名人代表对以下报名资料共同核对，审核情况属实。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报名人代表签名：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 w:hRule="atLeast"/>
          <w:tblHeader/>
        </w:trPr>
        <w:tc>
          <w:tcPr>
            <w:tcW w:w="529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2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内页码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报名提交资料要求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审核情况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</w:trPr>
        <w:tc>
          <w:tcPr>
            <w:tcW w:w="529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（此栏不需申请人填写）</w:t>
            </w: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单位营业执照三合一副本或营业执照副本、组织机构代码证、税务登记证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" w:hanging="13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单位法定代表人证明书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申请人代表的法定代表人授权委托书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原件备查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报价信封（包含报价一览表1份）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原件密封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报价明细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投标人单位简介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业绩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其他资料（如有）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原件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2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奖牌样品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right="1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、此表一式两份，一份附于报名资料内首页，作为报名资料目录，另一份交由报名人代表。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ind w:right="-271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、此表原件审核情况栏及备注栏，报名单位须留空，由采购人接收资料人员审核后填写。</w:t>
      </w:r>
    </w:p>
    <w:p>
      <w:pPr>
        <w:widowControl/>
        <w:shd w:val="clear" w:color="auto" w:fill="FFFFFF"/>
        <w:ind w:right="-58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>、表格中有修改情况，须经采购人接收资料人员和报名人代表共同签署。</w:t>
      </w:r>
    </w:p>
    <w:p>
      <w:r>
        <w:rPr>
          <w:rFonts w:ascii="宋体" w:hAnsi="宋体" w:cs="宋体"/>
          <w:kern w:val="0"/>
          <w:szCs w:val="21"/>
        </w:rPr>
        <w:t>4</w:t>
      </w:r>
      <w:r>
        <w:rPr>
          <w:rFonts w:hint="eastAsia" w:ascii="宋体" w:hAnsi="宋体" w:cs="宋体"/>
          <w:kern w:val="0"/>
          <w:szCs w:val="21"/>
        </w:rPr>
        <w:t>、本表“报名提交资料要求”中原件备查指报名人需在报名时提交原件供核查，并确保在报名期间应采购人提出要求后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日内提供原件复查。</w:t>
      </w:r>
      <w:bookmarkStart w:id="2" w:name="_GoBack"/>
      <w:bookmarkEnd w:id="2"/>
    </w:p>
    <w:sectPr>
      <w:pgSz w:w="11906" w:h="16838"/>
      <w:pgMar w:top="130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40257"/>
    <w:rsid w:val="38F36E2F"/>
    <w:rsid w:val="42F0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liangbz</dc:creator>
  <cp:lastModifiedBy>月1408163091</cp:lastModifiedBy>
  <dcterms:modified xsi:type="dcterms:W3CDTF">2018-04-02T09:12:08Z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